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2010-255</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b/>
          <w:bCs/>
          <w:sz w:val="28"/>
          <w:szCs w:val="28"/>
        </w:rPr>
        <w:t>Public Oyster Seed Ground Vessel Permit Appeals Board to Meet</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The Public Oyster Seed Ground Vessel Permit Appeals Board will meet on Friday, August 27, 2010. The meeting will convene at 10:30 a.m. in Suite 200 of the University </w:t>
      </w:r>
      <w:proofErr w:type="gramStart"/>
      <w:r>
        <w:rPr>
          <w:rFonts w:ascii="Arial" w:hAnsi="Arial" w:cs="Arial"/>
          <w:sz w:val="24"/>
          <w:szCs w:val="24"/>
        </w:rPr>
        <w:t>of</w:t>
      </w:r>
      <w:proofErr w:type="gramEnd"/>
      <w:r>
        <w:rPr>
          <w:rFonts w:ascii="Arial" w:hAnsi="Arial" w:cs="Arial"/>
          <w:sz w:val="24"/>
          <w:szCs w:val="24"/>
        </w:rPr>
        <w:t xml:space="preserve"> New Orleans Advanced Technology Center located at 2021 Lakeshore Drive in New Orleans. </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Agenda items for the meeting of the Public Oyster Seed Ground Vessel Permit Appeals Board are as follows:</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1. Approval of Minutes </w:t>
      </w:r>
      <w:proofErr w:type="gramStart"/>
      <w:r>
        <w:rPr>
          <w:rFonts w:ascii="Arial" w:hAnsi="Arial" w:cs="Arial"/>
          <w:sz w:val="24"/>
          <w:szCs w:val="24"/>
        </w:rPr>
        <w:t>From</w:t>
      </w:r>
      <w:proofErr w:type="gramEnd"/>
      <w:r>
        <w:rPr>
          <w:rFonts w:ascii="Arial" w:hAnsi="Arial" w:cs="Arial"/>
          <w:sz w:val="24"/>
          <w:szCs w:val="24"/>
        </w:rPr>
        <w:t xml:space="preserve"> July 27, 2010 Meeting</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2. Hearing of Previously-Deferred Appeals</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Donald Joost</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 Tonci Gabre</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b/>
        <w:t>c. Lawrence Peterson</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3. Set next meeting date</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4. Adjourn</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This Board was established by Act 922 of the 2008 Regular Legislative Session for the purpose of hearing appeals of vessel permit denials by LDWF. Act 922 requires that anyone commercially harvesting oysters on the public oyster seed grounds and reservations, except Calcasieu Lake and Sabine Lake, must do so from a vessel holding a public oyster seed ground vessel permit issued by LDWF and no new applications for such vessel permits shall be accepted after December 31, 2009. </w:t>
      </w:r>
    </w:p>
    <w:p w:rsidR="00990106" w:rsidRDefault="00990106" w:rsidP="00990106">
      <w:pPr>
        <w:autoSpaceDE w:val="0"/>
        <w:autoSpaceDN w:val="0"/>
        <w:adjustRightInd w:val="0"/>
        <w:spacing w:before="100" w:after="100"/>
        <w:rPr>
          <w:rFonts w:ascii="Arial" w:hAnsi="Arial" w:cs="Arial"/>
          <w:i/>
          <w:iCs/>
          <w:sz w:val="24"/>
          <w:szCs w:val="24"/>
        </w:rPr>
      </w:pPr>
      <w:r>
        <w:rPr>
          <w:rFonts w:ascii="Arial" w:hAnsi="Arial" w:cs="Arial"/>
          <w:i/>
          <w:iCs/>
          <w:sz w:val="24"/>
          <w:szCs w:val="24"/>
        </w:rPr>
        <w:t xml:space="preserve">For more information, please contact Ty Lindsey at 225-765-2387 or </w:t>
      </w:r>
      <w:hyperlink r:id="rId4" w:history="1">
        <w:r>
          <w:rPr>
            <w:rStyle w:val="Hyperlink"/>
            <w:rFonts w:ascii="Arial" w:hAnsi="Arial" w:cs="Arial"/>
            <w:i/>
            <w:iCs/>
            <w:sz w:val="24"/>
            <w:szCs w:val="24"/>
          </w:rPr>
          <w:t>tlindsey@wlf.la.gov</w:t>
        </w:r>
      </w:hyperlink>
      <w:r>
        <w:rPr>
          <w:rFonts w:ascii="Arial" w:hAnsi="Arial" w:cs="Arial"/>
          <w:i/>
          <w:iCs/>
          <w:sz w:val="24"/>
          <w:szCs w:val="24"/>
        </w:rPr>
        <w:t>.</w:t>
      </w:r>
    </w:p>
    <w:p w:rsidR="008E0209" w:rsidRDefault="008E0209"/>
    <w:sectPr w:rsidR="008E0209" w:rsidSect="008E0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106"/>
    <w:rsid w:val="000774BF"/>
    <w:rsid w:val="00131B34"/>
    <w:rsid w:val="008E0209"/>
    <w:rsid w:val="0099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06"/>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106"/>
    <w:rPr>
      <w:color w:val="0000FF" w:themeColor="hyperlink"/>
      <w:u w:val="single"/>
    </w:rPr>
  </w:style>
  <w:style w:type="paragraph" w:styleId="BalloonText">
    <w:name w:val="Balloon Text"/>
    <w:basedOn w:val="Normal"/>
    <w:link w:val="BalloonTextChar"/>
    <w:uiPriority w:val="99"/>
    <w:semiHidden/>
    <w:unhideWhenUsed/>
    <w:rsid w:val="00990106"/>
    <w:rPr>
      <w:rFonts w:ascii="Tahoma" w:hAnsi="Tahoma" w:cs="Tahoma"/>
      <w:sz w:val="16"/>
      <w:szCs w:val="16"/>
    </w:rPr>
  </w:style>
  <w:style w:type="character" w:customStyle="1" w:styleId="BalloonTextChar">
    <w:name w:val="Balloon Text Char"/>
    <w:basedOn w:val="DefaultParagraphFont"/>
    <w:link w:val="BalloonText"/>
    <w:uiPriority w:val="99"/>
    <w:semiHidden/>
    <w:rsid w:val="00990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indsey@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Lindsey</dc:creator>
  <cp:keywords/>
  <dc:description/>
  <cp:lastModifiedBy>Ty Lindsey</cp:lastModifiedBy>
  <cp:revision>1</cp:revision>
  <cp:lastPrinted>2010-08-27T12:33:00Z</cp:lastPrinted>
  <dcterms:created xsi:type="dcterms:W3CDTF">2010-08-27T12:33:00Z</dcterms:created>
  <dcterms:modified xsi:type="dcterms:W3CDTF">2010-08-27T12:34:00Z</dcterms:modified>
</cp:coreProperties>
</file>